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60" w:type="dxa"/>
        <w:tblInd w:w="1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62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2280"/>
      </w:tblGrid>
      <w:tr w:rsidR="005B6E21">
        <w:trPr>
          <w:trHeight w:val="540"/>
        </w:trPr>
        <w:tc>
          <w:tcPr>
            <w:tcW w:w="627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2"/>
                <w:highlight w:val="whit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A"/>
                <w:sz w:val="22"/>
                <w:shd w:val="clear" w:color="auto" w:fill="FFFFFF"/>
              </w:rPr>
              <w:t>FICHAS TÉCNICAS</w:t>
            </w:r>
          </w:p>
          <w:p w:rsidR="005B6E21" w:rsidRDefault="00AC76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POLAT FOOD SERVICE, S.L.</w:t>
            </w:r>
          </w:p>
          <w:p w:rsidR="005B6E21" w:rsidRDefault="00AC76E1">
            <w:pPr>
              <w:keepNext/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 xml:space="preserve">Versión nº1. Octubre 2017 </w:t>
            </w:r>
          </w:p>
        </w:tc>
        <w:tc>
          <w:tcPr>
            <w:tcW w:w="22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TOPPING TERNERA BBQ</w:t>
            </w:r>
          </w:p>
        </w:tc>
      </w:tr>
      <w:tr w:rsidR="005B6E21">
        <w:trPr>
          <w:trHeight w:val="560"/>
        </w:trPr>
        <w:tc>
          <w:tcPr>
            <w:tcW w:w="627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</w:tcPr>
          <w:p w:rsidR="005B6E21" w:rsidRDefault="005B6E21">
            <w:pPr>
              <w:spacing w:after="200" w:line="276" w:lineRule="exact"/>
              <w:rPr>
                <w:rFonts w:ascii="Calibri" w:eastAsia="Calibri" w:hAnsi="Calibri" w:cs="Calibri"/>
                <w:color w:val="00000A"/>
                <w:sz w:val="22"/>
                <w:shd w:val="clear" w:color="auto" w:fill="FFFFFF"/>
              </w:rPr>
            </w:pPr>
          </w:p>
        </w:tc>
        <w:tc>
          <w:tcPr>
            <w:tcW w:w="22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Página 1 de 2</w:t>
            </w:r>
          </w:p>
        </w:tc>
      </w:tr>
    </w:tbl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hd w:val="clear" w:color="auto" w:fill="FFFFFF"/>
        </w:rPr>
      </w:pPr>
    </w:p>
    <w:tbl>
      <w:tblPr>
        <w:tblW w:w="9498" w:type="dxa"/>
        <w:tblInd w:w="-3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88"/>
      </w:tblGrid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tabs>
                <w:tab w:val="left" w:pos="4252"/>
                <w:tab w:val="left" w:pos="8504"/>
              </w:tabs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 xml:space="preserve">NOMBRE COMERCIAL          </w:t>
            </w:r>
          </w:p>
        </w:tc>
      </w:tr>
      <w:tr w:rsidR="005B6E21">
        <w:trPr>
          <w:trHeight w:val="234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5B6E21">
            <w:pPr>
              <w:keepNext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4"/>
                <w:shd w:val="clear" w:color="auto" w:fill="FFFFFF"/>
              </w:rPr>
            </w:pPr>
          </w:p>
          <w:p w:rsidR="005B6E21" w:rsidRDefault="00AC76E1">
            <w:pPr>
              <w:keepNext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A"/>
                <w:sz w:val="22"/>
                <w:shd w:val="clear" w:color="auto" w:fill="FFFFFF"/>
              </w:rPr>
              <w:t>TOPPING TERNERA BBQ</w:t>
            </w:r>
          </w:p>
          <w:p w:rsidR="005B6E21" w:rsidRDefault="005B6E21">
            <w:pPr>
              <w:spacing w:line="240" w:lineRule="exact"/>
              <w:rPr>
                <w:rFonts w:hint="eastAsia"/>
                <w:color w:val="00000A"/>
              </w:rPr>
            </w:pP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CLASIFICACIÓN LEGAL</w:t>
            </w:r>
          </w:p>
        </w:tc>
      </w:tr>
      <w:tr w:rsidR="005B6E21">
        <w:trPr>
          <w:trHeight w:val="297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COMIDAS PREPARADAS.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COMPOSICIÓN</w:t>
            </w:r>
          </w:p>
        </w:tc>
      </w:tr>
      <w:tr w:rsidR="005B6E21">
        <w:trPr>
          <w:trHeight w:val="30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Carne de ternera, carne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pollo,agua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salsa barbacoa(agua, jarabe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gurcosa,concentrado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 tomate,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azúcar,vinagre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alcohol,sal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, almidón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maiz,zumo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limón,aroma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humo,colorante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caramelo,pimentón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dulce,ajo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polvo,cebolla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en polvo, pimienta negra molida, curry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polvo,pimenton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picante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y comino),fécula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patata,proteina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soja,azúcar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, sal, estabilizante E-450 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roast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beef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sal,aromas,potenciador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del sabor E-621,maltodextrina,aroma de humo).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PROCESADO</w:t>
            </w:r>
          </w:p>
        </w:tc>
      </w:tr>
      <w:tr w:rsidR="005B6E21">
        <w:trPr>
          <w:trHeight w:val="1770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Picado de carne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Amasado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Asado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Picado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Mezcla con salsa barbacoa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Envasado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Etiquetado</w:t>
            </w:r>
          </w:p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Congelado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PRESENTACIÓN Y ENVASADO</w:t>
            </w:r>
          </w:p>
        </w:tc>
      </w:tr>
      <w:tr w:rsidR="005B6E21">
        <w:trPr>
          <w:trHeight w:val="27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Bandejas de polipropileno de uso alimentario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termoselladas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con film de uso alimentario con 2 kg de producto en cajas de cartón con 6 unidades.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ETIQUETADO</w:t>
            </w:r>
          </w:p>
        </w:tc>
      </w:tr>
      <w:tr w:rsidR="005B6E21">
        <w:trPr>
          <w:trHeight w:val="605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  <w:highlight w:val="white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  <w:u w:val="single"/>
                <w:shd w:val="clear" w:color="auto" w:fill="FFFFFF"/>
              </w:rPr>
              <w:t>Topping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  <w:u w:val="single"/>
                <w:shd w:val="clear" w:color="auto" w:fill="FFFFFF"/>
              </w:rPr>
              <w:t xml:space="preserve"> Ternera BBQ</w:t>
            </w:r>
          </w:p>
          <w:p w:rsidR="005B6E21" w:rsidRDefault="00AC76E1">
            <w:pPr>
              <w:spacing w:line="240" w:lineRule="exact"/>
              <w:jc w:val="both"/>
              <w:rPr>
                <w:rFonts w:ascii="Calibri" w:eastAsia="Calibri" w:hAnsi="Calibri" w:cs="Calibri"/>
                <w:color w:val="00000A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Daditos de ternera asados y listos para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consumir.Sabor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barbacoa.Especial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pizzerias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. Ingredientes: </w:t>
            </w:r>
          </w:p>
          <w:tbl>
            <w:tblPr>
              <w:tblW w:w="9498" w:type="dxa"/>
              <w:tblBorders>
                <w:top w:val="single" w:sz="4" w:space="0" w:color="000001"/>
                <w:left w:val="single" w:sz="4" w:space="0" w:color="000001"/>
                <w:bottom w:val="single" w:sz="4" w:space="0" w:color="000001"/>
                <w:right w:val="single" w:sz="4" w:space="0" w:color="000001"/>
                <w:insideH w:val="single" w:sz="4" w:space="0" w:color="000001"/>
                <w:insideV w:val="single" w:sz="4" w:space="0" w:color="000001"/>
              </w:tblBorders>
              <w:tblCellMar>
                <w:left w:w="65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43"/>
            </w:tblGrid>
            <w:tr w:rsidR="005B6E21">
              <w:trPr>
                <w:trHeight w:val="301"/>
              </w:trPr>
              <w:tc>
                <w:tcPr>
                  <w:tcW w:w="949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000000" w:fill="FFFFFF"/>
                  <w:tcMar>
                    <w:left w:w="65" w:type="dxa"/>
                  </w:tcMar>
                </w:tcPr>
                <w:tbl>
                  <w:tblPr>
                    <w:tblW w:w="9498" w:type="dxa"/>
                    <w:tblBorders>
                      <w:top w:val="single" w:sz="4" w:space="0" w:color="000001"/>
                      <w:left w:val="single" w:sz="4" w:space="0" w:color="000001"/>
                      <w:bottom w:val="single" w:sz="4" w:space="0" w:color="000001"/>
                      <w:right w:val="single" w:sz="4" w:space="0" w:color="000001"/>
                      <w:insideH w:val="single" w:sz="4" w:space="0" w:color="000001"/>
                      <w:insideV w:val="single" w:sz="4" w:space="0" w:color="000001"/>
                    </w:tblBorders>
                    <w:tblCellMar>
                      <w:left w:w="65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98"/>
                  </w:tblGrid>
                  <w:tr w:rsidR="005B6E21">
                    <w:trPr>
                      <w:trHeight w:val="301"/>
                    </w:trPr>
                    <w:tc>
                      <w:tcPr>
                        <w:tcW w:w="9498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000000" w:fill="FFFFFF"/>
                        <w:tcMar>
                          <w:left w:w="65" w:type="dxa"/>
                        </w:tcMar>
                      </w:tcPr>
                      <w:p w:rsidR="005B6E21" w:rsidRDefault="00AC76E1">
                        <w:pPr>
                          <w:spacing w:line="240" w:lineRule="exact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Carne de ternera, carne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pollo,agua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, salsa barbacoa(agua, jarabe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gurcosa,concentrado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 tomate,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azúcar,vinagre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alcohol,sal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, almidón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maiz,zumo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imón,aroma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humo,colorante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caramelo,pimentón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dulce,ajo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en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polvo,cebolla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en polvo, pimienta negra molida, curry en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polvo,pimenton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picante y comino),fécula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patata,proteina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soja,azúcar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, sal, estabilizante E-450 y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roast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beef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(sal,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>aromas,potenciador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del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hd w:val="clear" w:color="auto" w:fill="FFFFFF"/>
                          </w:rPr>
                          <w:t xml:space="preserve"> saborE-621,maltodextrina,aroma de humo). </w:t>
                        </w:r>
                      </w:p>
                    </w:tc>
                  </w:tr>
                </w:tbl>
                <w:p w:rsidR="005B6E21" w:rsidRDefault="005B6E21">
                  <w:pPr>
                    <w:spacing w:line="240" w:lineRule="exact"/>
                    <w:rPr>
                      <w:rFonts w:hint="eastAsia"/>
                    </w:rPr>
                  </w:pPr>
                </w:p>
              </w:tc>
            </w:tr>
          </w:tbl>
          <w:p w:rsidR="005B6E21" w:rsidRDefault="00AC76E1">
            <w:pPr>
              <w:spacing w:line="240" w:lineRule="exact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Condiciones de conservación. Lote. Consumir preferentemente antes del. Peso Neto.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Polat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Food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, S.L. C/ Metalúrgicos nº4. 41980 La Algaba. Sevilla (España). Marcado de identificación: ES - 26.017812/SE  -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CE. Modo de empleo. Cuadro nutricional.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CONDICIONES DE ALMACENAMIENTO Y TRANSPORTE</w:t>
            </w:r>
          </w:p>
        </w:tc>
      </w:tr>
      <w:tr w:rsidR="005B6E21">
        <w:trPr>
          <w:trHeight w:val="23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Conservar en congelación a -18ºC.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DURABILIDAD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1 año. Una vez descongelado mantener en refrigeración y consumir antes de 4 días.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SISTEMA DE LOTEADO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Basado en la fecha 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de elaboración en formato DD/MM/AA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CARACTERÍSTICAS NUTRICIONALES por 100g</w:t>
            </w:r>
          </w:p>
        </w:tc>
      </w:tr>
      <w:tr w:rsidR="005B6E21">
        <w:trPr>
          <w:trHeight w:val="605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 xml:space="preserve">Valor energético:129,67 kJ / kcal 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>Grasas:5,92 g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>De las cuales saturadas:2,31 g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>Hidratos de carbono: 0g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lastRenderedPageBreak/>
              <w:t>De los cuales azúcares:0 g</w:t>
            </w:r>
          </w:p>
          <w:p w:rsidR="005B6E21" w:rsidRDefault="00AC76E1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>Proteínas:18,54 g</w:t>
            </w:r>
          </w:p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8"/>
                <w:shd w:val="clear" w:color="auto" w:fill="FFFFFF"/>
              </w:rPr>
              <w:t>Sal:0 g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lastRenderedPageBreak/>
              <w:t xml:space="preserve">CARACTERÍSTICAS </w:t>
            </w: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MICROBIOLÓGICAS</w:t>
            </w:r>
          </w:p>
        </w:tc>
      </w:tr>
      <w:tr w:rsidR="005B6E21">
        <w:trPr>
          <w:trHeight w:val="1"/>
        </w:trPr>
        <w:tc>
          <w:tcPr>
            <w:tcW w:w="9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ascii="Times New Roman" w:eastAsia="Times New Roman" w:hAnsi="Times New Roman" w:cs="Times New Roman"/>
                <w:color w:val="00000A"/>
                <w:sz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Listeria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monocitógenes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…………………...…...……. Ausencia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ufc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/25g</w:t>
            </w:r>
          </w:p>
          <w:p w:rsidR="005B6E21" w:rsidRDefault="00AC76E1">
            <w:pPr>
              <w:spacing w:line="240" w:lineRule="exact"/>
              <w:rPr>
                <w:rFonts w:hint="eastAsia"/>
                <w:color w:val="00000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Salmonella …</w:t>
            </w:r>
            <w:proofErr w:type="gram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……………………………...…...……. Ausencia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ufc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/25g</w:t>
            </w:r>
          </w:p>
        </w:tc>
      </w:tr>
    </w:tbl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tbl>
      <w:tblPr>
        <w:tblW w:w="9180" w:type="dxa"/>
        <w:tblInd w:w="-3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62" w:type="dxa"/>
          <w:right w:w="70" w:type="dxa"/>
        </w:tblCellMar>
        <w:tblLook w:val="04A0" w:firstRow="1" w:lastRow="0" w:firstColumn="1" w:lastColumn="0" w:noHBand="0" w:noVBand="1"/>
      </w:tblPr>
      <w:tblGrid>
        <w:gridCol w:w="6619"/>
        <w:gridCol w:w="2561"/>
      </w:tblGrid>
      <w:tr w:rsidR="005B6E21">
        <w:trPr>
          <w:trHeight w:val="540"/>
        </w:trPr>
        <w:tc>
          <w:tcPr>
            <w:tcW w:w="6618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hd w:val="clear" w:color="auto" w:fill="FFFFFF"/>
              </w:rPr>
              <w:t>FICHAS TÉCNICAS</w:t>
            </w:r>
          </w:p>
          <w:p w:rsidR="005B6E21" w:rsidRDefault="00AC76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POLAT FOOD SERVICE, S.L.</w:t>
            </w:r>
          </w:p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Versión nº1. Octubre 2017</w:t>
            </w:r>
          </w:p>
        </w:tc>
        <w:tc>
          <w:tcPr>
            <w:tcW w:w="2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TOPPING TERNERA BBQ</w:t>
            </w:r>
          </w:p>
        </w:tc>
      </w:tr>
      <w:tr w:rsidR="005B6E21">
        <w:trPr>
          <w:trHeight w:val="560"/>
        </w:trPr>
        <w:tc>
          <w:tcPr>
            <w:tcW w:w="6618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</w:tcPr>
          <w:p w:rsidR="005B6E21" w:rsidRDefault="005B6E21">
            <w:pPr>
              <w:spacing w:after="200" w:line="276" w:lineRule="exact"/>
              <w:rPr>
                <w:rFonts w:ascii="Calibri" w:eastAsia="Calibri" w:hAnsi="Calibri" w:cs="Calibri"/>
                <w:color w:val="00000A"/>
                <w:sz w:val="22"/>
                <w:shd w:val="clear" w:color="auto" w:fill="FFFFFF"/>
              </w:rPr>
            </w:pPr>
          </w:p>
        </w:tc>
        <w:tc>
          <w:tcPr>
            <w:tcW w:w="2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62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Página 2 de 2</w:t>
            </w:r>
          </w:p>
        </w:tc>
      </w:tr>
    </w:tbl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p w:rsidR="005B6E21" w:rsidRDefault="005B6E21">
      <w:pPr>
        <w:spacing w:line="240" w:lineRule="exact"/>
        <w:jc w:val="both"/>
        <w:rPr>
          <w:rFonts w:ascii="Times New Roman" w:eastAsia="Times New Roman" w:hAnsi="Times New Roman" w:cs="Times New Roman"/>
          <w:color w:val="00000A"/>
          <w:sz w:val="20"/>
          <w:shd w:val="clear" w:color="auto" w:fill="FFFFFF"/>
        </w:rPr>
      </w:pPr>
    </w:p>
    <w:tbl>
      <w:tblPr>
        <w:tblW w:w="9471" w:type="dxa"/>
        <w:tblInd w:w="-3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2363"/>
        <w:gridCol w:w="1779"/>
        <w:gridCol w:w="5329"/>
      </w:tblGrid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OGM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Que según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información que obra en nuestro poder y solicitada a todos los proveedores de nuestras materias primas, nuestros productos no entran dentro del ámbito de aplicación de los Reglamentos (CE) 1829/2003 y 1830/2003. Es decir NO CONTIENEN, ni están compuestos 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por Organismos Genéticamente Modificados, ni se ha producido a partir de OGM, ni contiene ingredientes producidos a partir de OGM. Por lo tanto no están sujetos a los requisitos específicos en materia de etiquetado establecidos en el citado Reglamento.</w:t>
            </w:r>
          </w:p>
        </w:tc>
      </w:tr>
      <w:tr w:rsidR="005B6E21">
        <w:trPr>
          <w:trHeight w:val="1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0"/>
                <w:shd w:val="clear" w:color="auto" w:fill="FFFFFF"/>
              </w:rPr>
              <w:t>ALÉRGENOS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Ingrediente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Presencia en fábrica (Posible contaminación cruzada)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Leche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Gluten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Pescado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Apio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Mostaza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Cacahuetes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  <w:shd w:val="clear" w:color="auto" w:fill="FFFFFF"/>
              </w:rPr>
              <w:t>(&lt;10 mg/kg)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Crustáceos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Semillas de sésamo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Frutos de cáscara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Altramuces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Huevos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Moluscos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80"/>
        </w:trPr>
        <w:tc>
          <w:tcPr>
            <w:tcW w:w="2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Soja y derivados</w:t>
            </w:r>
          </w:p>
        </w:tc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SI</w:t>
            </w:r>
          </w:p>
        </w:tc>
        <w:tc>
          <w:tcPr>
            <w:tcW w:w="5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center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NO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MODO DE EMPLEO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 xml:space="preserve">Descongelar en 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refrigeración 24 horas antes, para atemperar a 4ºC. Calentar en microondas a baja potencia, sartén a fuego bajo, horno a 160ºC. Ideal en baño maría.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0"/>
                <w:shd w:val="clear" w:color="auto" w:fill="FFFFFF"/>
              </w:rPr>
              <w:t>CONSUMIDOR FINAL / USO PREVISTO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Producto apto para la población general sana.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color w:val="595959"/>
                <w:sz w:val="20"/>
                <w:shd w:val="clear" w:color="auto" w:fill="FFFFFF"/>
              </w:rPr>
              <w:t>OTROS</w:t>
            </w:r>
          </w:p>
        </w:tc>
      </w:tr>
      <w:tr w:rsidR="005B6E21">
        <w:trPr>
          <w:trHeight w:val="1"/>
        </w:trPr>
        <w:tc>
          <w:tcPr>
            <w:tcW w:w="94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65" w:type="dxa"/>
            </w:tcMar>
            <w:vAlign w:val="center"/>
          </w:tcPr>
          <w:p w:rsidR="005B6E21" w:rsidRDefault="00AC76E1">
            <w:pPr>
              <w:spacing w:line="240" w:lineRule="exact"/>
              <w:jc w:val="both"/>
              <w:rPr>
                <w:rFonts w:hint="eastAsia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Producto NO irradia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hd w:val="clear" w:color="auto" w:fill="FFFFFF"/>
              </w:rPr>
              <w:t>do.</w:t>
            </w:r>
          </w:p>
        </w:tc>
      </w:tr>
    </w:tbl>
    <w:p w:rsidR="005B6E21" w:rsidRDefault="005B6E21">
      <w:pPr>
        <w:spacing w:line="240" w:lineRule="exact"/>
        <w:jc w:val="both"/>
        <w:rPr>
          <w:rFonts w:hint="eastAsia"/>
        </w:rPr>
      </w:pPr>
    </w:p>
    <w:sectPr w:rsidR="005B6E21">
      <w:pgSz w:w="12240" w:h="15840"/>
      <w:pgMar w:top="1440" w:right="1800" w:bottom="1440" w:left="1800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1"/>
    <w:rsid w:val="005B6E21"/>
    <w:rsid w:val="00AC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16F55-0414-4D63-AEFF-703F5DDD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sz w:val="24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 FOOD</dc:creator>
  <dc:description/>
  <cp:lastModifiedBy>MODERN FOOD</cp:lastModifiedBy>
  <cp:revision>2</cp:revision>
  <dcterms:created xsi:type="dcterms:W3CDTF">2019-12-16T13:16:00Z</dcterms:created>
  <dcterms:modified xsi:type="dcterms:W3CDTF">2019-12-16T13:16:00Z</dcterms:modified>
  <dc:language>es-ES</dc:language>
</cp:coreProperties>
</file>